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46" w:rsidRPr="007A7346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สรุปสระสำคัญกฎกระทรวง ซึ่งออกตามความในพระราชบัญญัติการจัดซื้อจัดจ้างและการบริหารพัสดุภาครัฐ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 xml:space="preserve">2560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จำนวน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 xml:space="preserve">13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ฉบับ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(1)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กฎกระทรวงกำหนดให้หน่วยงานอื่นเป็นหน่วยงานของรัฐ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2560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(2)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กฎกระทรวงกำหนดหลักเกณฑ์เกี่ยวกับผู้ที่มีสิทธิขอขึ้นทะเบียนผู้ประกอบการ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2560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(3)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กฎกระทรวงกำหนดพัสดุที่รัฐต้องการส่งเสริมหรือสนับสนุน และกำหนดวิธีการจัดซื้อจัดจ้างพัสดุโดยวิธีคัดเลือกและวิธีเฉพาะเจาะจง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2560 (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ยกเลิกแล้ว)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(4)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กฎกระทรวงกำหนดพัสดุที่รัฐต้องการส่งเสริมหรือสนับสนุน และกำหนดวิธีการจัดซื้อจัดจ้างพัสดุโดยวิธีคัดเลือกและวิธีเฉพาะเจาะจง (ฉบับที่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 xml:space="preserve">2)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2561 (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ยกเลิกแล้ว)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(5)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กฎกระทรวงกำหนดวงเงินการจัดซื้อจัดจ้างพัสดุโดยวิธีเฉพาะเจาะจง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2560 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(6)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กฎกระทรวงกำหนดหลักเกณฑ์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วิธีการ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และเงื่อนไขการขึ้นทะเบียนที่ปรึกษา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2560 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(7)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กฎกระทรวงกำหนดอัตราค่าจ้างผู้ให้บริการงานจ้างออกแบบหรือควบคุมงานก่อสร้าง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2560 (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ยกเลิกแล้ว)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(8)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กฎกระทรวงกำหนดเรื่องการจัดซื้อจัดจ้างกับหน่วยงานของรัฐที่ใช้สิทธิอุทธรณ์ไม่ได้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(9)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กฎกระทรวงกำหนดกรณีการจัดซื้อจัดจ้างพัสดุโดยวิธีเฉพาะเจาะจง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2560  (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>ยกเลิกแล้ว)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(10)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กฎกระทรวงกำหนดอัตราค่าจ้างผู้ให้บริการงานจ้างออกแบบหรือควบคุมงานก่อสร้าง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2562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(11) 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กฎกระทรวงกำหนดกรณีการจัดซื้อจัดจ้างพัสดุโดยวิธีเฉพาะเจาะจง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2561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(12)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กฎกระทรวงกำหนดกรณีการจัดซื้อจัดจ้างพัสดุโดยวิธีเฉพาะเจาะจง (ฉบับที่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 xml:space="preserve">2)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2561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br/>
        <w:t xml:space="preserve">(13) </w:t>
      </w:r>
      <w:r w:rsidRPr="007A734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กฎกระทรวงกำหนดพัสดุและวิธีการจัดซื้อจัดจ้างพัสดุที่รัฐต้องการส่งเสริมหรือสนับสนุน พ.ศ. </w:t>
      </w:r>
      <w:r w:rsidRPr="007A7346">
        <w:rPr>
          <w:rFonts w:ascii="TH SarabunIT๙" w:hAnsi="TH SarabunIT๙" w:cs="TH SarabunIT๙"/>
          <w:color w:val="333333"/>
          <w:sz w:val="32"/>
          <w:szCs w:val="32"/>
        </w:rPr>
        <w:t>2563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อ้างอิงกฎกระทรวง</w:t>
      </w:r>
      <w:r w:rsidRPr="00323F17">
        <w:rPr>
          <w:rFonts w:ascii="TH SarabunIT๙" w:hAnsi="TH SarabunIT๙" w:cs="TH SarabunIT๙"/>
          <w:color w:val="333333"/>
          <w:sz w:val="32"/>
          <w:szCs w:val="32"/>
        </w:rPr>
        <w:t> 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 311 </w:t>
      </w:r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กำหนดให้หน่วยงานอื่นเป็นหน่วยงานของรัฐ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312 </w:t>
      </w:r>
      <w:proofErr w:type="spellStart"/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กําหนด</w:t>
      </w:r>
      <w:proofErr w:type="spellEnd"/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หลักเกณฑ์เกี่ยวกับผู้ที่มีสิทธิขอขึ้นทะเบียนผู้ประกอบการ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313 </w:t>
      </w:r>
      <w:proofErr w:type="spellStart"/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กําหนด</w:t>
      </w:r>
      <w:proofErr w:type="spellEnd"/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พัสดุที่รัฐต้องการส่งเสริมหรือสนับสนุน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314 </w:t>
      </w:r>
      <w:proofErr w:type="spellStart"/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กําหนด</w:t>
      </w:r>
      <w:proofErr w:type="spellEnd"/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วงเงิน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315 </w:t>
      </w:r>
      <w:proofErr w:type="spellStart"/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กําหนด</w:t>
      </w:r>
      <w:proofErr w:type="spellEnd"/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หลักเกณฑ์ วิธีการ และเงื่อนไขการขึ้นทะเบียนที่ปรึกษา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316 </w:t>
      </w:r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อัตราค่าจ้างให้บริการออกแบบ</w:t>
      </w:r>
      <w:bookmarkStart w:id="0" w:name="_GoBack"/>
      <w:bookmarkEnd w:id="0"/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317 </w:t>
      </w:r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กำหนดเรื่องการจัดซื้อจัดจ้างกับหน่วยงานของรัฐที่ใช้สิทธิอุทธรณ์ไม่ได้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318 </w:t>
      </w:r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>การจัดงานพระราชพิธีถวายพระเพลิงพระบรมศพ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319 </w:t>
      </w:r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กำหนดกรณีการจัดซื้อจัดจ้างพัสดุโดยวิธีเฉพาะเจาะจง </w:t>
      </w:r>
      <w:r w:rsidRPr="00323F17">
        <w:rPr>
          <w:rFonts w:ascii="TH SarabunIT๙" w:hAnsi="TH SarabunIT๙" w:cs="TH SarabunIT๙"/>
          <w:color w:val="333333"/>
          <w:sz w:val="32"/>
          <w:szCs w:val="32"/>
        </w:rPr>
        <w:t>2561</w:t>
      </w:r>
    </w:p>
    <w:p w:rsidR="007A7346" w:rsidRPr="00323F17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323F17">
        <w:rPr>
          <w:rFonts w:ascii="TH SarabunIT๙" w:hAnsi="TH SarabunIT๙" w:cs="TH SarabunIT๙"/>
          <w:color w:val="333333"/>
          <w:sz w:val="32"/>
          <w:szCs w:val="32"/>
        </w:rPr>
        <w:t xml:space="preserve">320 </w:t>
      </w:r>
      <w:r w:rsidRPr="00323F1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อัตราค่าจ้างให้บริการออกแบบ </w:t>
      </w:r>
      <w:r w:rsidRPr="00323F17">
        <w:rPr>
          <w:rFonts w:ascii="TH SarabunIT๙" w:hAnsi="TH SarabunIT๙" w:cs="TH SarabunIT๙"/>
          <w:color w:val="333333"/>
          <w:sz w:val="32"/>
          <w:szCs w:val="32"/>
        </w:rPr>
        <w:t>2562</w:t>
      </w:r>
    </w:p>
    <w:p w:rsidR="007A7346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7A7346" w:rsidRDefault="007A7346" w:rsidP="007A73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155696" w:rsidRDefault="00155696"/>
    <w:sectPr w:rsidR="00155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46"/>
    <w:rsid w:val="00155696"/>
    <w:rsid w:val="00323F17"/>
    <w:rsid w:val="007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3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3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2021-10-07T08:27:00Z</dcterms:created>
  <dcterms:modified xsi:type="dcterms:W3CDTF">2021-10-07T08:29:00Z</dcterms:modified>
</cp:coreProperties>
</file>